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25"/>
      </w:tblGrid>
      <w:tr w:rsidR="008824A3" w:rsidRPr="008824A3" w:rsidTr="008824A3">
        <w:trPr>
          <w:tblCellSpacing w:w="0" w:type="dxa"/>
        </w:trPr>
        <w:tc>
          <w:tcPr>
            <w:tcW w:w="14625" w:type="dxa"/>
            <w:vAlign w:val="center"/>
            <w:hideMark/>
          </w:tcPr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color w:val="400000"/>
                <w:sz w:val="32"/>
                <w:szCs w:val="32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b/>
                <w:bCs/>
                <w:color w:val="400000"/>
                <w:sz w:val="32"/>
                <w:szCs w:val="32"/>
                <w:lang w:eastAsia="ru-RU"/>
              </w:rPr>
              <w:t xml:space="preserve">                       Рекомендуемые среднесуточные нормы питания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b/>
                <w:bCs/>
                <w:color w:val="400000"/>
                <w:sz w:val="32"/>
                <w:szCs w:val="32"/>
                <w:lang w:eastAsia="ru-RU"/>
              </w:rPr>
              <w:t>                                     в дошкольных организациях 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b/>
                <w:bCs/>
                <w:color w:val="400000"/>
                <w:sz w:val="32"/>
                <w:szCs w:val="32"/>
                <w:lang w:eastAsia="ru-RU"/>
              </w:rPr>
              <w:t xml:space="preserve">                                             (</w:t>
            </w:r>
            <w:proofErr w:type="gramStart"/>
            <w:r w:rsidRPr="00BA386A">
              <w:rPr>
                <w:rFonts w:ascii="Times New Roman" w:eastAsia="Times New Roman" w:hAnsi="Times New Roman" w:cs="Times New Roman"/>
                <w:b/>
                <w:bCs/>
                <w:color w:val="400000"/>
                <w:sz w:val="32"/>
                <w:szCs w:val="32"/>
                <w:lang w:eastAsia="ru-RU"/>
              </w:rPr>
              <w:t>г</w:t>
            </w:r>
            <w:proofErr w:type="gramEnd"/>
            <w:r w:rsidRPr="00BA386A">
              <w:rPr>
                <w:rFonts w:ascii="Times New Roman" w:eastAsia="Times New Roman" w:hAnsi="Times New Roman" w:cs="Times New Roman"/>
                <w:b/>
                <w:bCs/>
                <w:color w:val="400000"/>
                <w:sz w:val="32"/>
                <w:szCs w:val="32"/>
                <w:lang w:eastAsia="ru-RU"/>
              </w:rPr>
              <w:t>, мл, на 1 ребенка)</w:t>
            </w:r>
          </w:p>
          <w:p w:rsidR="008824A3" w:rsidRPr="008824A3" w:rsidRDefault="008824A3" w:rsidP="008824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24A3">
              <w:rPr>
                <w:rFonts w:ascii="Times New Roman" w:eastAsia="Times New Roman" w:hAnsi="Times New Roman" w:cs="Times New Roman"/>
                <w:color w:val="4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064" w:type="dxa"/>
              <w:tblCellSpacing w:w="0" w:type="dxa"/>
              <w:tblBorders>
                <w:top w:val="outset" w:sz="6" w:space="0" w:color="400000"/>
                <w:left w:val="outset" w:sz="6" w:space="0" w:color="400000"/>
                <w:bottom w:val="outset" w:sz="6" w:space="0" w:color="400000"/>
                <w:right w:val="outset" w:sz="6" w:space="0" w:color="400000"/>
              </w:tblBorders>
              <w:shd w:val="clear" w:color="auto" w:fill="FFFFDD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95"/>
              <w:gridCol w:w="993"/>
              <w:gridCol w:w="992"/>
              <w:gridCol w:w="992"/>
              <w:gridCol w:w="992"/>
            </w:tblGrid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vMerge w:val="restart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</w:pPr>
                </w:p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Наименование пищевого продукта или группы пищевых продуктов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Количество продуктов в зависимости от возраста детей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vMerge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vAlign w:val="center"/>
                  <w:hideMark/>
                </w:tcPr>
                <w:p w:rsidR="008824A3" w:rsidRPr="008824A3" w:rsidRDefault="008824A3" w:rsidP="00882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 xml:space="preserve">в 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г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, мл, брутто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 xml:space="preserve">в 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г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, мл, нетто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vMerge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vAlign w:val="center"/>
                  <w:hideMark/>
                </w:tcPr>
                <w:p w:rsidR="008824A3" w:rsidRPr="008824A3" w:rsidRDefault="008824A3" w:rsidP="008824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1-3 года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3-7 лет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1-3 года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80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3-7 лет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Молоко с 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.д.ж. 2,5-3,2%, в т.ч. кисломолочные продукты с м.д.ж. 2,5-3,2%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390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450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390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450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Творог, творожные изделия для детского питания с 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.д.ж. не более 9% и кислотностью не более 1500Т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Сметана с 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.д.ж. не более 15%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Сыр неострых сортов твердый и мягкий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4,3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6,4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Мясо (говядина 1 кат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.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б</w:t>
                  </w:r>
                  <w:proofErr w:type="gram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ескостная/говядина 1 кат. на костях)4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55/68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60,5/75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55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Птица (куры 1 кат </w:t>
                  </w:r>
                  <w:proofErr w:type="spell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потр</w:t>
                  </w:r>
                  <w:proofErr w:type="spell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./цыплята-бройлеры 1 кат </w:t>
                  </w:r>
                  <w:proofErr w:type="spell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потр</w:t>
                  </w:r>
                  <w:proofErr w:type="spell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./индейка 1 кат </w:t>
                  </w:r>
                  <w:proofErr w:type="spell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потр</w:t>
                  </w:r>
                  <w:proofErr w:type="spellEnd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.)4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23/23/22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27/27/26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Рыба (филе), в т.ч. филе слабо или малосоленое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Колбасные изделия для питания дошкольников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4,9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6,9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Яйцо куриное диетическое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0,5 шт.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0,6 шт.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24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187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 31.10 по 31.12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172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 31.12 по 28.02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185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215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 29.02 по 01.09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234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140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Овощи, зелень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256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325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205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260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Фрукты (плоды) свежие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108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114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Напитки витаминизированные (готовый напиток)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Хлеб ржаной (ржано-пшеничный)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50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Хлеб пшеничный или хлеб зерновой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100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43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Макаронные изделия группы</w:t>
                  </w:r>
                  <w:proofErr w:type="gram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12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lastRenderedPageBreak/>
                    <w:t>Мука пшеничная хлебопекарная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29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Масло коровье </w:t>
                  </w:r>
                  <w:proofErr w:type="spell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сладкосливочное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26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11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20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 xml:space="preserve">Чай, включая </w:t>
                  </w:r>
                  <w:proofErr w:type="spellStart"/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фиточай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0,6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Кофейный напиток злаковый (суррогатный), в т.ч. из цикория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1,2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1,2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Дрожжи хлебопекарные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0.4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0,5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Сахар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47</w:t>
                  </w:r>
                </w:p>
              </w:tc>
            </w:tr>
            <w:tr w:rsidR="008824A3" w:rsidRPr="008824A3" w:rsidTr="008824A3">
              <w:trPr>
                <w:tblCellSpacing w:w="0" w:type="dxa"/>
              </w:trPr>
              <w:tc>
                <w:tcPr>
                  <w:tcW w:w="5095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color w:val="400000"/>
                      <w:sz w:val="27"/>
                      <w:szCs w:val="27"/>
                      <w:lang w:eastAsia="ru-RU"/>
                    </w:rPr>
                    <w:t>Соль пищевая поваренная</w:t>
                  </w:r>
                </w:p>
              </w:tc>
              <w:tc>
                <w:tcPr>
                  <w:tcW w:w="993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BA386A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BA386A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400000"/>
                    <w:left w:val="outset" w:sz="6" w:space="0" w:color="400000"/>
                    <w:bottom w:val="outset" w:sz="6" w:space="0" w:color="400000"/>
                    <w:right w:val="outset" w:sz="6" w:space="0" w:color="400000"/>
                  </w:tcBorders>
                  <w:shd w:val="clear" w:color="auto" w:fill="FFFFDD"/>
                  <w:hideMark/>
                </w:tcPr>
                <w:p w:rsidR="008824A3" w:rsidRPr="008824A3" w:rsidRDefault="008824A3" w:rsidP="008824A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824A3">
                    <w:rPr>
                      <w:rFonts w:ascii="Times New Roman" w:eastAsia="Times New Roman" w:hAnsi="Times New Roman" w:cs="Times New Roman"/>
                      <w:b/>
                      <w:color w:val="400000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</w:tr>
          </w:tbl>
          <w:p w:rsidR="008824A3" w:rsidRPr="008824A3" w:rsidRDefault="008824A3" w:rsidP="0088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24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– Допустимы отклонения от рекомендуемых норм питания ±5%.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2 - в случае поступления новых видов пищевых продуктов, </w:t>
            </w:r>
            <w:proofErr w:type="gramStart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</w:t>
            </w:r>
            <w:proofErr w:type="gramEnd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том числе и импортных товаров, или в случае поступления нестандартного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сырья, нормы отходов и потерь при технологической обработке этого сырья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определяются дошкольной организацией самостоятельно путем </w:t>
            </w:r>
            <w:proofErr w:type="gramStart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контрольных</w:t>
            </w:r>
            <w:proofErr w:type="gramEnd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проработок.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 – доля кисломолочных продуктов должна составлять 135-150 мл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для детей в возрасте 1-3 года и 150-180 мл – для детей 3-7 лет;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 – при использовании другого сырья необходимо делать перерасчет.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Масса брутто может меняться в зависимости от исходного сырья и сезона года.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При формировании меню необходимо обеспечивать выполнение натуральных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норм питания в соответствии с данными, приведенными в столбце нетто.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5- в том числе для приготовления блюд и напитков; в случае использования </w:t>
            </w:r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продуктов промышленного выпуска, содержащих сахар (сгущенное молоко, </w:t>
            </w:r>
            <w:proofErr w:type="gramEnd"/>
          </w:p>
          <w:p w:rsidR="008824A3" w:rsidRPr="00BA386A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кисели и др.) выдача сахара должна быть уменьшена в соответствии </w:t>
            </w:r>
            <w:proofErr w:type="gramStart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proofErr w:type="gramEnd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его</w:t>
            </w:r>
            <w:proofErr w:type="gramEnd"/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824A3" w:rsidRPr="008824A3" w:rsidRDefault="008824A3" w:rsidP="008824A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386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количеством, поступающим в составе используемого готового продукта.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EA1B71" w:rsidRDefault="00BA386A"/>
    <w:sectPr w:rsidR="00EA1B71" w:rsidSect="0088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4A3"/>
    <w:rsid w:val="001A77E7"/>
    <w:rsid w:val="007907BD"/>
    <w:rsid w:val="008824A3"/>
    <w:rsid w:val="009F12BD"/>
    <w:rsid w:val="00BA386A"/>
    <w:rsid w:val="00F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4A3"/>
    <w:rPr>
      <w:b/>
      <w:bCs/>
    </w:rPr>
  </w:style>
  <w:style w:type="paragraph" w:styleId="a4">
    <w:name w:val="Normal (Web)"/>
    <w:basedOn w:val="a"/>
    <w:uiPriority w:val="99"/>
    <w:unhideWhenUsed/>
    <w:rsid w:val="0088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24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5145-5020-4E02-B876-8133507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cp:lastPrinted>2016-05-27T05:28:00Z</cp:lastPrinted>
  <dcterms:created xsi:type="dcterms:W3CDTF">2016-05-27T05:20:00Z</dcterms:created>
  <dcterms:modified xsi:type="dcterms:W3CDTF">2016-07-25T02:30:00Z</dcterms:modified>
</cp:coreProperties>
</file>