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2F" w:rsidRDefault="005F2E8E">
      <w:pPr>
        <w:spacing w:after="24"/>
        <w:ind w:right="456"/>
        <w:jc w:val="right"/>
      </w:pPr>
      <w:r>
        <w:rPr>
          <w:rFonts w:ascii="Times New Roman" w:eastAsia="Times New Roman" w:hAnsi="Times New Roman" w:cs="Times New Roman"/>
          <w:b/>
          <w:sz w:val="24"/>
        </w:rPr>
        <w:t>Приложение 7</w:t>
      </w:r>
      <w:r w:rsidR="000607FE">
        <w:rPr>
          <w:rFonts w:ascii="Times New Roman" w:eastAsia="Times New Roman" w:hAnsi="Times New Roman" w:cs="Times New Roman"/>
          <w:b/>
          <w:sz w:val="24"/>
        </w:rPr>
        <w:t xml:space="preserve"> </w:t>
      </w:r>
    </w:p>
    <w:p w:rsidR="004D4C2F" w:rsidRDefault="004D4C2F">
      <w:pPr>
        <w:spacing w:after="0"/>
        <w:rPr>
          <w:rFonts w:ascii="Times New Roman" w:eastAsia="Times New Roman" w:hAnsi="Times New Roman" w:cs="Times New Roman"/>
          <w:b/>
          <w:sz w:val="24"/>
        </w:rPr>
      </w:pPr>
    </w:p>
    <w:p w:rsidR="00042FCC" w:rsidRPr="00CB42B8" w:rsidRDefault="00042FCC" w:rsidP="00042FCC">
      <w:pPr>
        <w:spacing w:after="0" w:line="240" w:lineRule="auto"/>
        <w:jc w:val="center"/>
        <w:rPr>
          <w:rFonts w:ascii="Times New Roman" w:hAnsi="Times New Roman" w:cs="Times New Roman"/>
          <w:b/>
          <w:sz w:val="24"/>
          <w:szCs w:val="24"/>
        </w:rPr>
      </w:pPr>
      <w:r w:rsidRPr="00CB42B8">
        <w:rPr>
          <w:rFonts w:ascii="Times New Roman" w:hAnsi="Times New Roman" w:cs="Times New Roman"/>
          <w:b/>
          <w:sz w:val="24"/>
          <w:szCs w:val="24"/>
        </w:rPr>
        <w:t>Обеспеченность методической литературой, средствами воспитания и обучения.</w:t>
      </w:r>
    </w:p>
    <w:p w:rsidR="00042FCC" w:rsidRPr="00CB42B8" w:rsidRDefault="00042FCC" w:rsidP="00042FCC">
      <w:pPr>
        <w:spacing w:after="0" w:line="240" w:lineRule="auto"/>
        <w:rPr>
          <w:rFonts w:ascii="Times New Roman" w:eastAsia="Times New Roman" w:hAnsi="Times New Roman" w:cs="Times New Roman"/>
          <w:b/>
          <w:sz w:val="24"/>
          <w:szCs w:val="24"/>
        </w:rPr>
      </w:pPr>
    </w:p>
    <w:p w:rsidR="00042FCC" w:rsidRPr="00CB42B8" w:rsidRDefault="000974EF" w:rsidP="00042FCC">
      <w:pPr>
        <w:spacing w:after="0" w:line="240" w:lineRule="auto"/>
        <w:ind w:left="4509" w:right="781" w:hanging="26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МКДОУ детского сада № 2</w:t>
      </w:r>
      <w:r w:rsidR="00042FCC" w:rsidRPr="00CB42B8">
        <w:rPr>
          <w:rFonts w:ascii="Times New Roman" w:eastAsia="Times New Roman" w:hAnsi="Times New Roman" w:cs="Times New Roman"/>
          <w:b/>
          <w:sz w:val="24"/>
          <w:szCs w:val="24"/>
        </w:rPr>
        <w:t xml:space="preserve"> «Солнышко»                         </w:t>
      </w:r>
    </w:p>
    <w:p w:rsidR="00042FCC" w:rsidRPr="00CB42B8" w:rsidRDefault="00042FCC" w:rsidP="00042FCC">
      <w:pPr>
        <w:spacing w:after="0"/>
        <w:jc w:val="both"/>
        <w:rPr>
          <w:rFonts w:ascii="Times New Roman" w:hAnsi="Times New Roman" w:cs="Times New Roman"/>
          <w:b/>
          <w:sz w:val="24"/>
          <w:szCs w:val="24"/>
        </w:rPr>
      </w:pPr>
      <w:r w:rsidRPr="00CB42B8">
        <w:rPr>
          <w:rFonts w:ascii="Times New Roman" w:hAnsi="Times New Roman" w:cs="Times New Roman"/>
          <w:b/>
          <w:sz w:val="24"/>
          <w:szCs w:val="24"/>
        </w:rPr>
        <w:t>Программа «От рождения до школы»</w:t>
      </w:r>
      <w:r w:rsidR="008B2E53">
        <w:rPr>
          <w:rFonts w:ascii="Times New Roman" w:hAnsi="Times New Roman" w:cs="Times New Roman"/>
          <w:b/>
          <w:sz w:val="24"/>
          <w:szCs w:val="24"/>
        </w:rPr>
        <w:t xml:space="preserve">  под редакцией Н.Е. Вераксы, Т.С. Комаровой, М.А. Васильевой</w:t>
      </w:r>
    </w:p>
    <w:p w:rsidR="00042FCC" w:rsidRDefault="00042FCC" w:rsidP="00042FCC">
      <w:pPr>
        <w:spacing w:after="0"/>
        <w:jc w:val="both"/>
        <w:rPr>
          <w:rFonts w:ascii="Times New Roman" w:hAnsi="Times New Roman" w:cs="Times New Roman"/>
          <w:b/>
          <w:sz w:val="24"/>
          <w:szCs w:val="24"/>
        </w:rPr>
      </w:pPr>
      <w:r w:rsidRPr="00CB42B8">
        <w:rPr>
          <w:rFonts w:ascii="Times New Roman" w:hAnsi="Times New Roman" w:cs="Times New Roman"/>
          <w:b/>
          <w:sz w:val="24"/>
          <w:szCs w:val="24"/>
        </w:rPr>
        <w:t>Методические пособия</w:t>
      </w:r>
    </w:p>
    <w:p w:rsidR="008B2E53" w:rsidRPr="00CB42B8" w:rsidRDefault="008B2E53" w:rsidP="008B2E53">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Образовательный процесс: </w:t>
      </w:r>
      <w:r>
        <w:rPr>
          <w:rFonts w:ascii="Times New Roman" w:eastAsia="Times New Roman" w:hAnsi="Times New Roman" w:cs="Times New Roman"/>
          <w:sz w:val="24"/>
          <w:szCs w:val="24"/>
        </w:rPr>
        <w:t xml:space="preserve">планирование на каждый день по программе  «От рождения до школы» под  редакцией </w:t>
      </w:r>
      <w:r w:rsidRPr="008B2E53">
        <w:rPr>
          <w:rFonts w:ascii="Times New Roman" w:hAnsi="Times New Roman" w:cs="Times New Roman"/>
          <w:sz w:val="24"/>
          <w:szCs w:val="24"/>
        </w:rPr>
        <w:t>Н.Е. Вераксы, Т.С. Комаровой, М.А. Васильевой</w:t>
      </w:r>
      <w:r>
        <w:rPr>
          <w:rFonts w:ascii="Times New Roman" w:hAnsi="Times New Roman" w:cs="Times New Roman"/>
          <w:sz w:val="24"/>
          <w:szCs w:val="24"/>
        </w:rPr>
        <w:t>. Первая младшая группа (от 2до 3 лет)</w:t>
      </w:r>
    </w:p>
    <w:p w:rsidR="008B2E53" w:rsidRDefault="008B2E53" w:rsidP="008B2E53">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Образовательный процесс: </w:t>
      </w:r>
      <w:r>
        <w:rPr>
          <w:rFonts w:ascii="Times New Roman" w:eastAsia="Times New Roman" w:hAnsi="Times New Roman" w:cs="Times New Roman"/>
          <w:sz w:val="24"/>
          <w:szCs w:val="24"/>
        </w:rPr>
        <w:t xml:space="preserve">планирование на каждый день по программе  «От рождения до школы» под  редакцией </w:t>
      </w:r>
      <w:r w:rsidRPr="008B2E53">
        <w:rPr>
          <w:rFonts w:ascii="Times New Roman" w:hAnsi="Times New Roman" w:cs="Times New Roman"/>
          <w:sz w:val="24"/>
          <w:szCs w:val="24"/>
        </w:rPr>
        <w:t>Н.Е. Вераксы, Т.С. Комаровой, М.А. Васильевой</w:t>
      </w:r>
      <w:r w:rsidR="00B62493">
        <w:rPr>
          <w:rFonts w:ascii="Times New Roman" w:hAnsi="Times New Roman" w:cs="Times New Roman"/>
          <w:sz w:val="24"/>
          <w:szCs w:val="24"/>
        </w:rPr>
        <w:t>. Вторая младшая  группа (от 3 до 4</w:t>
      </w:r>
      <w:r>
        <w:rPr>
          <w:rFonts w:ascii="Times New Roman" w:hAnsi="Times New Roman" w:cs="Times New Roman"/>
          <w:sz w:val="24"/>
          <w:szCs w:val="24"/>
        </w:rPr>
        <w:t xml:space="preserve"> лет)</w:t>
      </w:r>
    </w:p>
    <w:p w:rsidR="00B62493" w:rsidRDefault="00B62493" w:rsidP="00B62493">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Образовательный процесс: </w:t>
      </w:r>
      <w:r>
        <w:rPr>
          <w:rFonts w:ascii="Times New Roman" w:eastAsia="Times New Roman" w:hAnsi="Times New Roman" w:cs="Times New Roman"/>
          <w:sz w:val="24"/>
          <w:szCs w:val="24"/>
        </w:rPr>
        <w:t xml:space="preserve">планирование на каждый день по программе  «От рождения до школы» под  редакцией </w:t>
      </w:r>
      <w:r w:rsidRPr="008B2E53">
        <w:rPr>
          <w:rFonts w:ascii="Times New Roman" w:hAnsi="Times New Roman" w:cs="Times New Roman"/>
          <w:sz w:val="24"/>
          <w:szCs w:val="24"/>
        </w:rPr>
        <w:t>Н.Е. Вераксы, Т.С. Комаровой, М.А. Васильевой</w:t>
      </w:r>
      <w:r>
        <w:rPr>
          <w:rFonts w:ascii="Times New Roman" w:hAnsi="Times New Roman" w:cs="Times New Roman"/>
          <w:sz w:val="24"/>
          <w:szCs w:val="24"/>
        </w:rPr>
        <w:t>. Вторая младшая  группа (от 5 до 6 лет)</w:t>
      </w:r>
    </w:p>
    <w:p w:rsidR="00B62493" w:rsidRDefault="00B62493" w:rsidP="00B62493">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Образовательный процесс: </w:t>
      </w:r>
      <w:r>
        <w:rPr>
          <w:rFonts w:ascii="Times New Roman" w:eastAsia="Times New Roman" w:hAnsi="Times New Roman" w:cs="Times New Roman"/>
          <w:sz w:val="24"/>
          <w:szCs w:val="24"/>
        </w:rPr>
        <w:t xml:space="preserve">планирование на каждый день по программе  «От рождения до школы» под  редакцией </w:t>
      </w:r>
      <w:r w:rsidRPr="008B2E53">
        <w:rPr>
          <w:rFonts w:ascii="Times New Roman" w:hAnsi="Times New Roman" w:cs="Times New Roman"/>
          <w:sz w:val="24"/>
          <w:szCs w:val="24"/>
        </w:rPr>
        <w:t>Н.Е. Вераксы, Т.С. Комаровой, М.А. Васильевой</w:t>
      </w:r>
      <w:r>
        <w:rPr>
          <w:rFonts w:ascii="Times New Roman" w:hAnsi="Times New Roman" w:cs="Times New Roman"/>
          <w:sz w:val="24"/>
          <w:szCs w:val="24"/>
        </w:rPr>
        <w:t>. Вторая младшая  группа (от 3 до 4 лет)</w:t>
      </w:r>
    </w:p>
    <w:p w:rsidR="00B62493" w:rsidRPr="00CB42B8" w:rsidRDefault="00B62493" w:rsidP="00B62493">
      <w:pPr>
        <w:spacing w:after="0"/>
        <w:jc w:val="both"/>
        <w:rPr>
          <w:rFonts w:ascii="Times New Roman" w:hAnsi="Times New Roman" w:cs="Times New Roman"/>
          <w:b/>
          <w:sz w:val="24"/>
          <w:szCs w:val="24"/>
        </w:rPr>
      </w:pPr>
    </w:p>
    <w:p w:rsidR="00CB42B8" w:rsidRPr="005C575A" w:rsidRDefault="00CB42B8" w:rsidP="00CB42B8">
      <w:pPr>
        <w:spacing w:after="0"/>
        <w:jc w:val="both"/>
        <w:rPr>
          <w:rFonts w:ascii="Times New Roman" w:hAnsi="Times New Roman" w:cs="Times New Roman"/>
          <w:b/>
          <w:sz w:val="24"/>
          <w:szCs w:val="24"/>
          <w:u w:val="single"/>
        </w:rPr>
      </w:pPr>
      <w:bookmarkStart w:id="0" w:name="_GoBack"/>
      <w:bookmarkEnd w:id="0"/>
      <w:r w:rsidRPr="000974EF">
        <w:rPr>
          <w:rFonts w:ascii="Times New Roman" w:hAnsi="Times New Roman" w:cs="Times New Roman"/>
          <w:b/>
          <w:sz w:val="24"/>
          <w:szCs w:val="24"/>
          <w:u w:val="single"/>
        </w:rPr>
        <w:t>Парциальные программы</w:t>
      </w:r>
      <w:r w:rsidR="005C575A">
        <w:rPr>
          <w:rFonts w:ascii="Times New Roman" w:hAnsi="Times New Roman" w:cs="Times New Roman"/>
          <w:b/>
          <w:sz w:val="24"/>
          <w:szCs w:val="24"/>
          <w:u w:val="single"/>
        </w:rPr>
        <w:t>:</w:t>
      </w:r>
    </w:p>
    <w:p w:rsidR="00CB42B8" w:rsidRPr="000974EF" w:rsidRDefault="00CB42B8" w:rsidP="00CB42B8">
      <w:pPr>
        <w:spacing w:after="0"/>
        <w:jc w:val="both"/>
        <w:rPr>
          <w:rFonts w:ascii="Times New Roman" w:hAnsi="Times New Roman" w:cs="Times New Roman"/>
          <w:b/>
          <w:sz w:val="24"/>
          <w:szCs w:val="24"/>
          <w:u w:val="single"/>
        </w:rPr>
      </w:pPr>
      <w:r w:rsidRPr="005C575A">
        <w:rPr>
          <w:rFonts w:ascii="Times New Roman" w:hAnsi="Times New Roman" w:cs="Times New Roman"/>
          <w:b/>
          <w:sz w:val="24"/>
          <w:szCs w:val="24"/>
        </w:rPr>
        <w:t>Юный эколог.</w:t>
      </w:r>
      <w:r w:rsidRPr="000974EF">
        <w:rPr>
          <w:rFonts w:ascii="Times New Roman" w:hAnsi="Times New Roman" w:cs="Times New Roman"/>
          <w:b/>
          <w:sz w:val="24"/>
          <w:szCs w:val="24"/>
        </w:rPr>
        <w:t xml:space="preserve"> С.Н. Николаева</w:t>
      </w:r>
    </w:p>
    <w:p w:rsidR="00CB42B8" w:rsidRPr="005C575A" w:rsidRDefault="000974EF" w:rsidP="00CB42B8">
      <w:pPr>
        <w:shd w:val="clear" w:color="auto" w:fill="FFFFFF"/>
        <w:spacing w:after="0" w:line="240" w:lineRule="auto"/>
        <w:rPr>
          <w:rFonts w:ascii="Times New Roman" w:hAnsi="Times New Roman" w:cs="Times New Roman"/>
          <w:b/>
          <w:sz w:val="24"/>
          <w:szCs w:val="24"/>
        </w:rPr>
      </w:pPr>
      <w:r w:rsidRPr="005C575A">
        <w:rPr>
          <w:rFonts w:ascii="Times New Roman" w:hAnsi="Times New Roman" w:cs="Times New Roman"/>
          <w:b/>
          <w:sz w:val="24"/>
          <w:szCs w:val="24"/>
        </w:rPr>
        <w:t>Программа оздоровления детей в ДОУ «Здоровый малыш». Под ред. З.И. Бересневой . –М.-ТЦ сфера, 2005.</w:t>
      </w:r>
    </w:p>
    <w:p w:rsidR="005C575A" w:rsidRPr="005C575A" w:rsidRDefault="005C575A" w:rsidP="00CB42B8">
      <w:pPr>
        <w:shd w:val="clear" w:color="auto" w:fill="FFFFFF"/>
        <w:spacing w:after="0" w:line="240" w:lineRule="auto"/>
        <w:rPr>
          <w:rFonts w:ascii="Times New Roman" w:hAnsi="Times New Roman" w:cs="Times New Roman"/>
          <w:b/>
          <w:sz w:val="24"/>
          <w:szCs w:val="24"/>
        </w:rPr>
      </w:pP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Образовательная область «Социально- коммуникативное развитие»</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Социализация, развитие общения, нравственное воспитание.</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Буре Р.С. Социально-нравственное воспитание дошкольников (3-7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Петрова В.И., Стульник Т.Д. Этические беседы с детьми 4-7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Наглядно- 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«Мир в картинках»: «Государственные символы России»; «День Победы»</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«Рассказы по картинкам»: «Великая Отечественная война в произведениях художников»; «Защитники Отечества»</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Самообслуживание, самостоятельность, трудовое воспитание.</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b/>
          <w:sz w:val="24"/>
          <w:szCs w:val="24"/>
        </w:rPr>
        <w:t>Методические пособия</w:t>
      </w:r>
      <w:r w:rsidRPr="00806069">
        <w:rPr>
          <w:rFonts w:ascii="Times New Roman" w:hAnsi="Times New Roman" w:cs="Times New Roman"/>
          <w:sz w:val="24"/>
          <w:szCs w:val="24"/>
        </w:rPr>
        <w:t>.</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Куцакова Л.В. Трудовое воспитание в детском саду: Для занятий с детьми 3-7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«Очень важные профессии»</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Формирование основ безопасности</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Белая К.Ю. Формирование основ безопасности у дошкольников (3-7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Саулина Т.Ф. Знакомим дошкольников с правилами дорожного движения (3-7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Бордачева И.Ю. Безопасность на дороге: Плакаты для оформления родительского уголка в ДОУ</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Бордачева И.Ю. Дорожные знаки: Для работы с детьми 4-7 лет</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Образовательная область «Познавательное развитие»</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Развитие познавательно-исследовательской деятельности</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Веракса Н.Е., Веракса А.Н. Проектная деятельность дошкольников</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Веракса Н.Е., Галимов О.Р. Познавательно-исследовательская деятельность дошкольников (4-7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Крашенинников Е.Е., Холодова О.Л. Развитие познавательных способностей дошкольников (5-7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Павлова Л.Ю. Сборник дидактических игр по ознакомлению с окружающим миром (3-7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Шиян О.А. Развитие творческого мышления. Работаем по сказке (3-7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lastRenderedPageBreak/>
        <w:t>Серия «Играем в сказку»: «Репка»; «Теремок»; «Три медведя»; «Три поросенка». Веракса Н.Е., Веракса А.Н.</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Ознакомление с предметным окружением и социальным миром</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Средняя группа (4-5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sz w:val="24"/>
          <w:szCs w:val="24"/>
        </w:rPr>
        <w:t>Дыбина О.В. Ознакомление с предметным и социальным окружением: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Подготовительная группа (6-7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 xml:space="preserve">  Электронные образовательные ресурсы</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Дыбина О.В. Ознакомление с предметным и социальным окружением: Подготовительная группа (6-7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«Водный транспорт», «Воздушный транспорт», «Городской транспорт», «Спецтранспорт», «Строительные машины».</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«Рассказы по картинкам»: «В деревне», «Кем быть?», «Мой дом», «Профессии»</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Формирование элементарных математических представлений</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Старщая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Подготовительная группа (6-7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Электронные образовательные ресурсы (ЭОР)</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Вторая группа раннего возраста (2-3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Старщая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Помораева И.А.,Позина В.А. Формирование элементарных математических представлений. Подготовительная группа (6-7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«Счет до 10», «Счет до 20», «Цвет», «Форма»</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Ознакомление с миром природы</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Соломенникова О.А. Ознакомление с природой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Соломенникова О.А. Ознакомление с природой в детском саду.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lastRenderedPageBreak/>
        <w:t>Соломенникова О.А. Ознакомление с природой в детском саду.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Соломенникова О.А. Ознакомление с природой в детском саду. Подготовительная к школе группа (6-7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Электронные образовательные ресурсы (ЭОР)</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Соломенникова О.А. Ознакомление с природой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Соломенникова О.А. Ознакомление с природой в детском саду. Средняя группа (4-5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«Домашние животные», «Домашние питомцы», «Домашние птицы», «Животные Африки», «Животные средней полосы», «Овощи», «Перелетные птицы», «Зимующие птицы», «Хищные птицы», «Птицы жарких стран», «Насекомые», «Морские обитатели», «Кто всю зиму спит», «Погодные явления», «Полевые цветы». «Садовые цветы», «Деревья и листья», «Грибы», «Фрукты»</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Картины для рассматривания: «Коза с козлятами», «Кошка с котятами», «Свинья с поросятами», «Собака со щенками»</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«Мир в картинках»: «Деревья и листья», «Домашние животные», «Домашние птицы», «Животные-домашние питомцы», «Животные жарких стран», «Животные средней полосы», «Морские обитатели», «Насекомые», «Овощи», «Рептилии и амфибии», «Собаки- друзья и помощники», «Фрукты», «Цветы», «Ягоды лесные», «Ягоды садовые»</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«Рассказы по картинкам»: «Весна», «Времена года», «Зима», «Лето», «Осень», «Родная природа»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Образовательная область</w:t>
      </w:r>
    </w:p>
    <w:p w:rsidR="000974EF" w:rsidRPr="00806069" w:rsidRDefault="000974EF" w:rsidP="000974EF">
      <w:pPr>
        <w:spacing w:after="0"/>
        <w:jc w:val="both"/>
        <w:rPr>
          <w:rFonts w:ascii="Times New Roman" w:hAnsi="Times New Roman" w:cs="Times New Roman"/>
          <w:b/>
          <w:sz w:val="24"/>
          <w:szCs w:val="24"/>
          <w:u w:val="single"/>
        </w:rPr>
      </w:pPr>
      <w:r w:rsidRPr="00806069">
        <w:rPr>
          <w:rFonts w:ascii="Times New Roman" w:hAnsi="Times New Roman" w:cs="Times New Roman"/>
          <w:b/>
          <w:sz w:val="24"/>
          <w:szCs w:val="24"/>
          <w:u w:val="single"/>
        </w:rPr>
        <w:t>«Речевое развитие»</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разновозрастной группе детского сада. Младшая разновозрастная группа (2-4 года) (готовится к печати)</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Вторая группа раннего возраста (2-3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Подготовительная группа (6-7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 xml:space="preserve">Варенцова Н.С. Обучение дошкольников грамоте </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Электронные образовательные ресурсы (ЭОР)</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Вторая группа раннего возраста (2-3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Гербова В.В. Развитие речи в детском саду. Подготовительная группа (6-7 лет)</w:t>
      </w:r>
    </w:p>
    <w:p w:rsidR="000974EF" w:rsidRPr="00806069" w:rsidRDefault="000974EF" w:rsidP="000974EF">
      <w:pPr>
        <w:spacing w:after="0"/>
        <w:jc w:val="both"/>
        <w:rPr>
          <w:rFonts w:ascii="Times New Roman" w:hAnsi="Times New Roman" w:cs="Times New Roman"/>
          <w:sz w:val="24"/>
          <w:szCs w:val="24"/>
        </w:rPr>
      </w:pP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«Рассказы по картинкам»: «Колобок», «Курочка Ряба», «Репка», «Теремок»</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 xml:space="preserve">Плакаты «Алфавит», </w:t>
      </w:r>
    </w:p>
    <w:p w:rsidR="000974EF" w:rsidRPr="00806069" w:rsidRDefault="000974EF" w:rsidP="000974EF">
      <w:pPr>
        <w:spacing w:after="0"/>
        <w:jc w:val="both"/>
        <w:rPr>
          <w:rFonts w:ascii="Times New Roman" w:hAnsi="Times New Roman" w:cs="Times New Roman"/>
          <w:b/>
          <w:u w:val="single"/>
        </w:rPr>
      </w:pPr>
      <w:r w:rsidRPr="00806069">
        <w:rPr>
          <w:rFonts w:ascii="Times New Roman" w:hAnsi="Times New Roman" w:cs="Times New Roman"/>
          <w:b/>
          <w:u w:val="single"/>
        </w:rPr>
        <w:t>Образовательная область</w:t>
      </w:r>
    </w:p>
    <w:p w:rsidR="000974EF" w:rsidRPr="00806069" w:rsidRDefault="000974EF" w:rsidP="000974EF">
      <w:pPr>
        <w:spacing w:after="0"/>
        <w:jc w:val="both"/>
        <w:rPr>
          <w:rFonts w:ascii="Times New Roman" w:hAnsi="Times New Roman" w:cs="Times New Roman"/>
          <w:b/>
          <w:u w:val="single"/>
        </w:rPr>
      </w:pPr>
      <w:r w:rsidRPr="00806069">
        <w:rPr>
          <w:rFonts w:ascii="Times New Roman" w:hAnsi="Times New Roman" w:cs="Times New Roman"/>
          <w:b/>
          <w:u w:val="single"/>
        </w:rPr>
        <w:t>«Художественно-эстетическое развитие»</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Зацепина М.Б. Музыкальное воспитание в детском саду. Для работы с детьми 2-7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Зацепина М.Б. Музыкальное воспитание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Детское художественное творчество. Для работы с детьми 2-7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Изобразительная деятельность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lastRenderedPageBreak/>
        <w:t>Комарова Т.С. Изобразительная деятельность в детском саду.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Изобразительная деятельность в детском саду.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Развитие художественных способностей дошкольников</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Зацепина М.Б., Интеграция в воспитательно-образовательной работе детского сада.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Куцакова Л.В. Конструирование из строительного материала.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Куцакова Л.В. Конструирование из строительного материала.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Куцакова Л.В. Конструирование из строительного материала. Подготовительная к школе группа (6-7 лет)</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sz w:val="24"/>
          <w:szCs w:val="24"/>
        </w:rPr>
        <w:t xml:space="preserve"> </w:t>
      </w:r>
      <w:r w:rsidRPr="00806069">
        <w:rPr>
          <w:rFonts w:ascii="Times New Roman" w:hAnsi="Times New Roman" w:cs="Times New Roman"/>
          <w:b/>
          <w:sz w:val="24"/>
          <w:szCs w:val="24"/>
        </w:rPr>
        <w:t>Хрестоматии</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Хрестоматия для чтения детям в детском саду и дома: 1-3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Хрестоматия для чтения детям в детском саду и дома: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Хрестоматия для чтения детям в детском саду и дома: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Хрестоматия для чтения детям в детском саду и дома: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Хрестоматия для чтения детям в детском саду и дома: 6-7 лет</w:t>
      </w:r>
    </w:p>
    <w:p w:rsidR="000974EF" w:rsidRPr="00806069" w:rsidRDefault="000974EF" w:rsidP="000974EF">
      <w:pPr>
        <w:spacing w:after="0"/>
        <w:jc w:val="both"/>
        <w:rPr>
          <w:rFonts w:ascii="Times New Roman" w:hAnsi="Times New Roman" w:cs="Times New Roman"/>
          <w:sz w:val="24"/>
          <w:szCs w:val="24"/>
        </w:rPr>
      </w:pP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Электронно-образовательные ресурсы (ЭОР)</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Комарова Т.С. Изобразительная деятельность в детском саду</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Соломенникова О.А. Ознакомление детей с народным искусством</w:t>
      </w:r>
    </w:p>
    <w:p w:rsidR="000974EF" w:rsidRPr="00806069" w:rsidRDefault="000974EF" w:rsidP="000974EF">
      <w:pPr>
        <w:spacing w:after="0"/>
        <w:jc w:val="both"/>
        <w:rPr>
          <w:rFonts w:ascii="Times New Roman" w:hAnsi="Times New Roman" w:cs="Times New Roman"/>
          <w:b/>
          <w:sz w:val="24"/>
          <w:szCs w:val="24"/>
        </w:rPr>
      </w:pP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«Музыкальные инструменты народов мира», «Музыкальные инструменты эстрадно-симфонического оркестра»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«Народное искусство –детям», «Гжель», «Городецкая роспись по дереву», «Дымковская игрушка», «Каргополь- народная игрушка», «Музыкальные инструменты», «Полхов-Майдан», «Филимоновская народная игрушка», «Хохлома»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0974EF" w:rsidRPr="00806069" w:rsidRDefault="000974EF" w:rsidP="000974EF">
      <w:pPr>
        <w:spacing w:after="0"/>
        <w:jc w:val="both"/>
        <w:rPr>
          <w:rFonts w:ascii="Times New Roman" w:hAnsi="Times New Roman" w:cs="Times New Roman"/>
          <w:sz w:val="24"/>
          <w:szCs w:val="24"/>
        </w:rPr>
      </w:pPr>
    </w:p>
    <w:p w:rsidR="000974EF" w:rsidRPr="00806069" w:rsidRDefault="000974EF" w:rsidP="000974EF">
      <w:pPr>
        <w:spacing w:after="0"/>
        <w:jc w:val="both"/>
        <w:rPr>
          <w:rFonts w:ascii="Times New Roman" w:hAnsi="Times New Roman" w:cs="Times New Roman"/>
          <w:b/>
          <w:sz w:val="28"/>
          <w:szCs w:val="24"/>
          <w:u w:val="single"/>
        </w:rPr>
      </w:pPr>
      <w:r w:rsidRPr="00806069">
        <w:rPr>
          <w:rFonts w:ascii="Times New Roman" w:hAnsi="Times New Roman" w:cs="Times New Roman"/>
          <w:b/>
          <w:sz w:val="28"/>
          <w:szCs w:val="24"/>
          <w:u w:val="single"/>
        </w:rPr>
        <w:t>Образовательная область</w:t>
      </w:r>
    </w:p>
    <w:p w:rsidR="000974EF" w:rsidRPr="00806069" w:rsidRDefault="000974EF" w:rsidP="000974EF">
      <w:pPr>
        <w:spacing w:after="0"/>
        <w:jc w:val="both"/>
        <w:rPr>
          <w:rFonts w:ascii="Times New Roman" w:hAnsi="Times New Roman" w:cs="Times New Roman"/>
          <w:b/>
          <w:sz w:val="28"/>
          <w:szCs w:val="24"/>
          <w:u w:val="single"/>
        </w:rPr>
      </w:pPr>
      <w:r w:rsidRPr="00806069">
        <w:rPr>
          <w:rFonts w:ascii="Times New Roman" w:hAnsi="Times New Roman" w:cs="Times New Roman"/>
          <w:b/>
          <w:sz w:val="28"/>
          <w:szCs w:val="24"/>
          <w:u w:val="single"/>
        </w:rPr>
        <w:t>«Физическая культура»</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Борисова М.М. Малоподвижные игры и игровые упражнения. Для занятий с детьми 3-7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Пензулаева Л.И. Физическая культура в детском саду: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Пензулаева Л.И. Физическая культура в детском саду: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Пензулаева Л.И. Физическая культура в детском саду: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Пензулаева Л.И. Физическая культура в детском саду: Подготовительная к школе группа (6-7лет)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Пензулаева Л.И. Оздоровительная гимнастика: комплексы упражнений для детей 3-7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Сборник подвижных игр/Автор-сост. Э.Я. Степаненкова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b/>
          <w:sz w:val="24"/>
          <w:szCs w:val="24"/>
        </w:rPr>
        <w:t>Наглядно-дидактические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«Мир в картинках», «Спортивный инвентарь»</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«Рассказы по картинкам», «Зимние виды спорта», «Летние виды спорта», «Распорядок дня»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Плакаты: «Зимние виды спорта», «Летние виды спорта»</w:t>
      </w:r>
    </w:p>
    <w:p w:rsidR="000974EF" w:rsidRPr="00806069" w:rsidRDefault="000974EF" w:rsidP="000974EF">
      <w:pPr>
        <w:spacing w:after="0"/>
        <w:jc w:val="both"/>
        <w:rPr>
          <w:rFonts w:ascii="Times New Roman" w:hAnsi="Times New Roman" w:cs="Times New Roman"/>
          <w:sz w:val="24"/>
          <w:szCs w:val="24"/>
        </w:rPr>
      </w:pPr>
    </w:p>
    <w:p w:rsidR="000974EF" w:rsidRPr="00806069" w:rsidRDefault="000974EF" w:rsidP="000974EF">
      <w:pPr>
        <w:spacing w:after="0"/>
        <w:jc w:val="both"/>
        <w:rPr>
          <w:rFonts w:ascii="Times New Roman" w:hAnsi="Times New Roman" w:cs="Times New Roman"/>
          <w:b/>
          <w:sz w:val="28"/>
          <w:szCs w:val="24"/>
          <w:u w:val="single"/>
        </w:rPr>
      </w:pPr>
      <w:r w:rsidRPr="00806069">
        <w:rPr>
          <w:rFonts w:ascii="Times New Roman" w:hAnsi="Times New Roman" w:cs="Times New Roman"/>
          <w:b/>
          <w:sz w:val="28"/>
          <w:szCs w:val="24"/>
          <w:u w:val="single"/>
        </w:rPr>
        <w:t>Игровая деятельность</w:t>
      </w:r>
    </w:p>
    <w:p w:rsidR="000974EF" w:rsidRPr="00806069" w:rsidRDefault="000974EF" w:rsidP="000974EF">
      <w:pPr>
        <w:spacing w:after="0"/>
        <w:jc w:val="both"/>
        <w:rPr>
          <w:rFonts w:ascii="Times New Roman" w:hAnsi="Times New Roman" w:cs="Times New Roman"/>
          <w:b/>
          <w:sz w:val="24"/>
          <w:szCs w:val="24"/>
        </w:rPr>
      </w:pPr>
      <w:r w:rsidRPr="00806069">
        <w:rPr>
          <w:rFonts w:ascii="Times New Roman" w:hAnsi="Times New Roman" w:cs="Times New Roman"/>
          <w:b/>
          <w:sz w:val="24"/>
          <w:szCs w:val="24"/>
        </w:rPr>
        <w:lastRenderedPageBreak/>
        <w:t>Методические пособия</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Губанова Н.Ф. Развитие игровой деятельности. Вторая группа раннего возраста (2-3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Губанова Н.Ф. Развитие игровой деятельности. Младшая группа (3-4 года)</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Губанова Н.Ф. Развитие игровой деятельности. Средняя группа (4-5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Губанова Н.Ф. Развитие игровой деятельности. Старшая группа (5-6 лет)</w:t>
      </w:r>
    </w:p>
    <w:p w:rsidR="000974EF" w:rsidRPr="00806069" w:rsidRDefault="000974EF" w:rsidP="000974EF">
      <w:pPr>
        <w:spacing w:after="0"/>
        <w:jc w:val="both"/>
        <w:rPr>
          <w:rFonts w:ascii="Times New Roman" w:hAnsi="Times New Roman" w:cs="Times New Roman"/>
          <w:sz w:val="24"/>
          <w:szCs w:val="24"/>
        </w:rPr>
      </w:pPr>
      <w:r w:rsidRPr="00806069">
        <w:rPr>
          <w:rFonts w:ascii="Times New Roman" w:hAnsi="Times New Roman" w:cs="Times New Roman"/>
          <w:sz w:val="24"/>
          <w:szCs w:val="24"/>
        </w:rPr>
        <w:t>Губанова Н.Ф. Развитие игровой деятельности. Подготовительная к школе группа (6-7 лет)</w:t>
      </w:r>
    </w:p>
    <w:p w:rsidR="000974EF" w:rsidRPr="00806069" w:rsidRDefault="000974EF" w:rsidP="000974EF">
      <w:pPr>
        <w:spacing w:after="0"/>
        <w:jc w:val="both"/>
        <w:rPr>
          <w:rFonts w:ascii="Times New Roman" w:hAnsi="Times New Roman" w:cs="Times New Roman"/>
          <w:sz w:val="24"/>
          <w:szCs w:val="24"/>
        </w:rPr>
      </w:pPr>
    </w:p>
    <w:p w:rsidR="000974EF" w:rsidRPr="00806069" w:rsidRDefault="000974EF" w:rsidP="00CB42B8">
      <w:pPr>
        <w:shd w:val="clear" w:color="auto" w:fill="FFFFFF"/>
        <w:spacing w:after="0" w:line="240" w:lineRule="auto"/>
        <w:rPr>
          <w:rFonts w:ascii="Times New Roman" w:hAnsi="Times New Roman" w:cs="Times New Roman"/>
          <w:b/>
          <w:sz w:val="24"/>
          <w:szCs w:val="24"/>
        </w:rPr>
      </w:pPr>
    </w:p>
    <w:p w:rsidR="00CB42B8" w:rsidRPr="000974EF" w:rsidRDefault="00CB42B8" w:rsidP="00CB42B8">
      <w:pPr>
        <w:spacing w:after="0"/>
        <w:ind w:left="720"/>
        <w:jc w:val="both"/>
        <w:rPr>
          <w:rFonts w:ascii="Times New Roman" w:hAnsi="Times New Roman" w:cs="Times New Roman"/>
          <w:sz w:val="24"/>
          <w:szCs w:val="24"/>
        </w:rPr>
      </w:pPr>
    </w:p>
    <w:p w:rsidR="004D4C2F" w:rsidRDefault="004D4C2F">
      <w:pPr>
        <w:spacing w:after="0"/>
        <w:ind w:left="-720" w:right="26"/>
        <w:jc w:val="both"/>
      </w:pPr>
    </w:p>
    <w:p w:rsidR="004D4C2F" w:rsidRDefault="004D4C2F">
      <w:pPr>
        <w:spacing w:after="0"/>
        <w:ind w:left="-720" w:right="26"/>
      </w:pPr>
    </w:p>
    <w:p w:rsidR="004D4C2F" w:rsidRDefault="004D4C2F">
      <w:pPr>
        <w:spacing w:after="0"/>
        <w:ind w:left="-720" w:right="26"/>
        <w:jc w:val="both"/>
      </w:pPr>
    </w:p>
    <w:p w:rsidR="004D4C2F" w:rsidRDefault="004D4C2F">
      <w:pPr>
        <w:spacing w:after="0"/>
        <w:ind w:left="-720" w:right="26"/>
      </w:pPr>
    </w:p>
    <w:p w:rsidR="004D4C2F" w:rsidRDefault="004D4C2F">
      <w:pPr>
        <w:spacing w:after="0"/>
        <w:ind w:left="-720" w:right="26"/>
      </w:pPr>
    </w:p>
    <w:p w:rsidR="004D4C2F" w:rsidRDefault="004D4C2F">
      <w:pPr>
        <w:spacing w:after="0"/>
        <w:ind w:left="-720" w:right="26"/>
      </w:pPr>
    </w:p>
    <w:p w:rsidR="004D4C2F" w:rsidRDefault="004D4C2F">
      <w:pPr>
        <w:spacing w:after="0"/>
        <w:ind w:left="-720" w:right="26"/>
        <w:jc w:val="both"/>
      </w:pPr>
    </w:p>
    <w:p w:rsidR="004D4C2F" w:rsidRPr="00662711" w:rsidRDefault="000607FE">
      <w:pPr>
        <w:spacing w:after="0"/>
        <w:jc w:val="both"/>
        <w:rPr>
          <w:sz w:val="24"/>
          <w:szCs w:val="24"/>
        </w:rPr>
      </w:pPr>
      <w:r w:rsidRPr="00662711">
        <w:rPr>
          <w:rFonts w:ascii="Times New Roman" w:eastAsia="Times New Roman" w:hAnsi="Times New Roman" w:cs="Times New Roman"/>
          <w:sz w:val="24"/>
          <w:szCs w:val="24"/>
        </w:rPr>
        <w:t xml:space="preserve"> </w:t>
      </w:r>
    </w:p>
    <w:sectPr w:rsidR="004D4C2F" w:rsidRPr="00662711" w:rsidSect="00682512">
      <w:pgSz w:w="11904" w:h="16838"/>
      <w:pgMar w:top="725" w:right="262" w:bottom="75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A3146"/>
    <w:multiLevelType w:val="hybridMultilevel"/>
    <w:tmpl w:val="2B2A3A1C"/>
    <w:lvl w:ilvl="0" w:tplc="C728CC8E">
      <w:start w:val="1"/>
      <w:numFmt w:val="bullet"/>
      <w:lvlText w:val="-"/>
      <w:lvlJc w:val="left"/>
      <w:pPr>
        <w:ind w:left="1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570A38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22EC2F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C0E2F0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9F464D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F5C281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D9C76C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C82D1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8F6E8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4C2F"/>
    <w:rsid w:val="00042FCC"/>
    <w:rsid w:val="000607FE"/>
    <w:rsid w:val="000974EF"/>
    <w:rsid w:val="00166C10"/>
    <w:rsid w:val="004D4C2F"/>
    <w:rsid w:val="005C575A"/>
    <w:rsid w:val="005F2E8E"/>
    <w:rsid w:val="005F515F"/>
    <w:rsid w:val="00630224"/>
    <w:rsid w:val="00662711"/>
    <w:rsid w:val="00682512"/>
    <w:rsid w:val="00806069"/>
    <w:rsid w:val="008B2E53"/>
    <w:rsid w:val="009D4376"/>
    <w:rsid w:val="00A858BC"/>
    <w:rsid w:val="00B62493"/>
    <w:rsid w:val="00CB4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12"/>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82512"/>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0F6C0-4218-4E3D-9DCA-4EA3BE3C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dcterms:created xsi:type="dcterms:W3CDTF">2019-04-17T02:57:00Z</dcterms:created>
  <dcterms:modified xsi:type="dcterms:W3CDTF">2022-08-16T05:56:00Z</dcterms:modified>
</cp:coreProperties>
</file>